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8" w:rsidRPr="00E32BF5" w:rsidRDefault="00DB2C28" w:rsidP="00DB2C28">
      <w:pPr>
        <w:rPr>
          <w:rFonts w:ascii="Times New Roman" w:hAnsi="Times New Roman"/>
          <w:sz w:val="28"/>
          <w:szCs w:val="28"/>
        </w:rPr>
      </w:pPr>
      <w:r w:rsidRPr="00E32BF5">
        <w:rPr>
          <w:rFonts w:ascii="Times New Roman" w:hAnsi="Times New Roman"/>
          <w:sz w:val="28"/>
          <w:szCs w:val="28"/>
        </w:rPr>
        <w:t>СХВАЛЕНО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ЗАТВЕРДЖЕНО</w:t>
      </w:r>
      <w:r>
        <w:rPr>
          <w:rFonts w:ascii="Times New Roman" w:hAnsi="Times New Roman"/>
          <w:sz w:val="28"/>
          <w:szCs w:val="28"/>
        </w:rPr>
        <w:tab/>
      </w:r>
    </w:p>
    <w:p w:rsidR="00DB2C28" w:rsidRDefault="00DB2C28" w:rsidP="00DB2C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 виконавчого комітету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Рішення Млинівської </w:t>
      </w:r>
    </w:p>
    <w:p w:rsidR="00DB2C28" w:rsidRDefault="00DB2C28" w:rsidP="00DB2C28">
      <w:pPr>
        <w:pStyle w:val="a3"/>
        <w:tabs>
          <w:tab w:val="left" w:pos="3250"/>
        </w:tabs>
        <w:spacing w:after="0"/>
        <w:rPr>
          <w:rFonts w:ascii="Times New Roman" w:hAnsi="Times New Roman"/>
          <w:sz w:val="28"/>
          <w:szCs w:val="28"/>
        </w:rPr>
      </w:pPr>
      <w:r w:rsidRPr="00E32BF5">
        <w:rPr>
          <w:rFonts w:ascii="Times New Roman" w:hAnsi="Times New Roman"/>
          <w:sz w:val="28"/>
          <w:szCs w:val="28"/>
        </w:rPr>
        <w:t>Млинівської селищної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селищної ради</w:t>
      </w:r>
    </w:p>
    <w:p w:rsidR="007B47E6" w:rsidRPr="003073C8" w:rsidRDefault="00642CB4" w:rsidP="00DB2C28">
      <w:pPr>
        <w:pStyle w:val="a3"/>
        <w:tabs>
          <w:tab w:val="left" w:pos="325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28.10.2025</w:t>
      </w:r>
      <w:r w:rsidR="00DB2C28" w:rsidRPr="00E32BF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250</w:t>
      </w:r>
      <w:r w:rsidR="00DB2C28">
        <w:rPr>
          <w:rFonts w:ascii="Times New Roman" w:hAnsi="Times New Roman"/>
          <w:sz w:val="28"/>
          <w:szCs w:val="28"/>
        </w:rPr>
        <w:tab/>
      </w:r>
      <w:r w:rsidR="00DB2C28">
        <w:rPr>
          <w:rFonts w:ascii="Times New Roman" w:hAnsi="Times New Roman"/>
          <w:sz w:val="28"/>
          <w:szCs w:val="28"/>
        </w:rPr>
        <w:tab/>
      </w:r>
      <w:r w:rsidR="00DB2C28">
        <w:rPr>
          <w:rFonts w:ascii="Times New Roman" w:hAnsi="Times New Roman"/>
          <w:sz w:val="28"/>
          <w:szCs w:val="28"/>
        </w:rPr>
        <w:tab/>
      </w:r>
      <w:r w:rsidR="00DB2C28">
        <w:rPr>
          <w:rFonts w:ascii="Times New Roman" w:hAnsi="Times New Roman"/>
          <w:sz w:val="28"/>
          <w:szCs w:val="28"/>
        </w:rPr>
        <w:tab/>
      </w:r>
      <w:r w:rsidR="00DB2C28">
        <w:rPr>
          <w:rFonts w:ascii="Times New Roman" w:hAnsi="Times New Roman"/>
          <w:sz w:val="28"/>
          <w:szCs w:val="28"/>
        </w:rPr>
        <w:tab/>
        <w:t>_______________ № _____</w:t>
      </w:r>
      <w:r w:rsidR="00197302">
        <w:rPr>
          <w:rFonts w:ascii="Times New Roman" w:hAnsi="Times New Roman"/>
          <w:sz w:val="28"/>
          <w:szCs w:val="28"/>
        </w:rPr>
        <w:t xml:space="preserve">       </w:t>
      </w:r>
    </w:p>
    <w:p w:rsidR="00B256D6" w:rsidRPr="003073C8" w:rsidRDefault="00B256D6" w:rsidP="007B47E6">
      <w:pPr>
        <w:pStyle w:val="a3"/>
        <w:tabs>
          <w:tab w:val="left" w:pos="3250"/>
        </w:tabs>
        <w:spacing w:after="0"/>
        <w:ind w:left="5103"/>
        <w:rPr>
          <w:rFonts w:ascii="Times New Roman" w:hAnsi="Times New Roman"/>
          <w:sz w:val="28"/>
          <w:szCs w:val="28"/>
        </w:rPr>
      </w:pPr>
      <w:r w:rsidRPr="003073C8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DB2C28" w:rsidRPr="00E32BF5" w:rsidRDefault="00DB2C28" w:rsidP="00DB2C28">
      <w:pPr>
        <w:rPr>
          <w:rFonts w:ascii="Times New Roman" w:hAnsi="Times New Roman"/>
          <w:sz w:val="28"/>
          <w:szCs w:val="28"/>
        </w:rPr>
      </w:pPr>
    </w:p>
    <w:p w:rsidR="00B256D6" w:rsidRDefault="00B256D6" w:rsidP="00032DC5">
      <w:pPr>
        <w:jc w:val="center"/>
        <w:rPr>
          <w:rFonts w:ascii="Times New Roman" w:hAnsi="Times New Roman"/>
          <w:sz w:val="28"/>
          <w:szCs w:val="28"/>
        </w:rPr>
      </w:pPr>
    </w:p>
    <w:p w:rsidR="00EA1E6D" w:rsidRPr="00877B15" w:rsidRDefault="003073C8" w:rsidP="00032DC5">
      <w:pPr>
        <w:pStyle w:val="a3"/>
        <w:spacing w:after="0"/>
        <w:ind w:firstLine="720"/>
        <w:jc w:val="center"/>
        <w:rPr>
          <w:rStyle w:val="a8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31364F">
        <w:rPr>
          <w:rStyle w:val="a8"/>
          <w:rFonts w:ascii="Times New Roman" w:hAnsi="Times New Roman"/>
          <w:color w:val="000000"/>
          <w:sz w:val="28"/>
          <w:szCs w:val="28"/>
          <w:shd w:val="clear" w:color="auto" w:fill="FFFFFF"/>
        </w:rPr>
        <w:t>рограма</w:t>
      </w:r>
      <w:r w:rsidR="00EA1E6D" w:rsidRPr="00877B15">
        <w:rPr>
          <w:rStyle w:val="a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поліпшення стану безпеки,</w:t>
      </w:r>
    </w:p>
    <w:p w:rsidR="00B256D6" w:rsidRPr="00877B15" w:rsidRDefault="00EA1E6D" w:rsidP="00032DC5">
      <w:pPr>
        <w:pStyle w:val="a3"/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77B15">
        <w:rPr>
          <w:rStyle w:val="a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гігієни праці та виробничого середовища </w:t>
      </w:r>
      <w:r w:rsidR="00920F63">
        <w:rPr>
          <w:rFonts w:ascii="Times New Roman" w:hAnsi="Times New Roman"/>
          <w:b/>
          <w:sz w:val="28"/>
          <w:szCs w:val="28"/>
        </w:rPr>
        <w:t>Млинівської селищної ради</w:t>
      </w:r>
      <w:r w:rsidR="00920F63" w:rsidRPr="00877B15">
        <w:rPr>
          <w:rFonts w:ascii="Times New Roman" w:hAnsi="Times New Roman"/>
          <w:b/>
          <w:sz w:val="28"/>
          <w:szCs w:val="28"/>
        </w:rPr>
        <w:t xml:space="preserve"> </w:t>
      </w:r>
      <w:r w:rsidRPr="00877B15">
        <w:rPr>
          <w:rFonts w:ascii="Times New Roman" w:hAnsi="Times New Roman"/>
          <w:b/>
          <w:sz w:val="28"/>
          <w:szCs w:val="28"/>
        </w:rPr>
        <w:t>на 20</w:t>
      </w:r>
      <w:r w:rsidR="007B47E6">
        <w:rPr>
          <w:rFonts w:ascii="Times New Roman" w:hAnsi="Times New Roman"/>
          <w:b/>
          <w:sz w:val="28"/>
          <w:szCs w:val="28"/>
        </w:rPr>
        <w:t>25</w:t>
      </w:r>
      <w:r w:rsidRPr="00877B15">
        <w:rPr>
          <w:rFonts w:ascii="Times New Roman" w:hAnsi="Times New Roman"/>
          <w:b/>
          <w:sz w:val="28"/>
          <w:szCs w:val="28"/>
        </w:rPr>
        <w:t>-202</w:t>
      </w:r>
      <w:r w:rsidR="007B47E6">
        <w:rPr>
          <w:rFonts w:ascii="Times New Roman" w:hAnsi="Times New Roman"/>
          <w:b/>
          <w:sz w:val="28"/>
          <w:szCs w:val="28"/>
        </w:rPr>
        <w:t>7</w:t>
      </w:r>
      <w:r w:rsidRPr="00877B15">
        <w:rPr>
          <w:rFonts w:ascii="Times New Roman" w:hAnsi="Times New Roman"/>
          <w:b/>
          <w:sz w:val="28"/>
          <w:szCs w:val="28"/>
        </w:rPr>
        <w:t xml:space="preserve"> роки</w:t>
      </w:r>
    </w:p>
    <w:p w:rsidR="00747CFB" w:rsidRPr="00877B15" w:rsidRDefault="00747CFB" w:rsidP="00032DC5">
      <w:pPr>
        <w:pStyle w:val="a3"/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256D6" w:rsidRPr="00877B15" w:rsidRDefault="00B256D6" w:rsidP="00D56DD2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7B15">
        <w:rPr>
          <w:rFonts w:ascii="Times New Roman" w:hAnsi="Times New Roman"/>
          <w:b/>
          <w:sz w:val="28"/>
          <w:szCs w:val="28"/>
        </w:rPr>
        <w:t>Загальна частина</w:t>
      </w:r>
    </w:p>
    <w:p w:rsidR="00B256D6" w:rsidRPr="00877B15" w:rsidRDefault="00B256D6" w:rsidP="00877B15">
      <w:pPr>
        <w:pStyle w:val="a3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2B0E" w:rsidRPr="00877B15" w:rsidRDefault="00562B0E" w:rsidP="00D56DD2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77B15">
        <w:rPr>
          <w:rFonts w:ascii="Times New Roman" w:hAnsi="Times New Roman"/>
          <w:sz w:val="28"/>
          <w:szCs w:val="28"/>
        </w:rPr>
        <w:t>Р</w:t>
      </w:r>
      <w:r w:rsidRPr="00877B15">
        <w:rPr>
          <w:rFonts w:ascii="Times New Roman" w:hAnsi="Times New Roman"/>
          <w:color w:val="000000"/>
          <w:sz w:val="28"/>
          <w:szCs w:val="28"/>
        </w:rPr>
        <w:t xml:space="preserve">озроблення </w:t>
      </w:r>
      <w:r w:rsidR="00877B15" w:rsidRPr="00877B15">
        <w:rPr>
          <w:rStyle w:val="a8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програми поліпшення стану безпеки, гігієни праці та виробничого середовища</w:t>
      </w:r>
      <w:r w:rsidR="005B6C96" w:rsidRPr="005B6C96">
        <w:rPr>
          <w:color w:val="000000"/>
          <w:sz w:val="28"/>
          <w:szCs w:val="28"/>
        </w:rPr>
        <w:t xml:space="preserve"> </w:t>
      </w:r>
      <w:r w:rsidR="005B6C96" w:rsidRPr="005B6C96">
        <w:rPr>
          <w:rFonts w:ascii="Times New Roman" w:hAnsi="Times New Roman"/>
          <w:color w:val="000000"/>
          <w:sz w:val="28"/>
          <w:szCs w:val="28"/>
        </w:rPr>
        <w:t>Млинівської селищної ради</w:t>
      </w:r>
      <w:r w:rsidR="00877B15" w:rsidRPr="00877B15">
        <w:rPr>
          <w:rStyle w:val="a8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877B15" w:rsidRPr="00877B15">
        <w:rPr>
          <w:rFonts w:ascii="Times New Roman" w:hAnsi="Times New Roman"/>
          <w:sz w:val="28"/>
          <w:szCs w:val="28"/>
        </w:rPr>
        <w:t>на 20</w:t>
      </w:r>
      <w:r w:rsidR="007B47E6">
        <w:rPr>
          <w:rFonts w:ascii="Times New Roman" w:hAnsi="Times New Roman"/>
          <w:sz w:val="28"/>
          <w:szCs w:val="28"/>
        </w:rPr>
        <w:t>25</w:t>
      </w:r>
      <w:r w:rsidR="00877B15" w:rsidRPr="00877B15">
        <w:rPr>
          <w:rFonts w:ascii="Times New Roman" w:hAnsi="Times New Roman"/>
          <w:sz w:val="28"/>
          <w:szCs w:val="28"/>
        </w:rPr>
        <w:t>-202</w:t>
      </w:r>
      <w:r w:rsidR="007B47E6">
        <w:rPr>
          <w:rFonts w:ascii="Times New Roman" w:hAnsi="Times New Roman"/>
          <w:sz w:val="28"/>
          <w:szCs w:val="28"/>
        </w:rPr>
        <w:t>7</w:t>
      </w:r>
      <w:r w:rsidR="00877B15" w:rsidRPr="00877B15">
        <w:rPr>
          <w:rFonts w:ascii="Times New Roman" w:hAnsi="Times New Roman"/>
          <w:sz w:val="28"/>
          <w:szCs w:val="28"/>
        </w:rPr>
        <w:t xml:space="preserve"> роки </w:t>
      </w:r>
      <w:r w:rsidR="00877B15" w:rsidRPr="00877B15">
        <w:rPr>
          <w:rFonts w:ascii="Times New Roman" w:hAnsi="Times New Roman"/>
          <w:color w:val="000000"/>
          <w:sz w:val="28"/>
          <w:szCs w:val="28"/>
        </w:rPr>
        <w:t xml:space="preserve">(далі – Програма) </w:t>
      </w:r>
      <w:r w:rsidRPr="00877B15">
        <w:rPr>
          <w:rFonts w:ascii="Times New Roman" w:hAnsi="Times New Roman"/>
          <w:color w:val="000000"/>
          <w:sz w:val="28"/>
          <w:szCs w:val="28"/>
        </w:rPr>
        <w:t xml:space="preserve">зумовлено необхідністю посилення державного регулювання у сфері охорони праці та координації дій </w:t>
      </w:r>
      <w:r w:rsidR="00D56DD2">
        <w:rPr>
          <w:rFonts w:ascii="Times New Roman" w:hAnsi="Times New Roman"/>
          <w:color w:val="000000"/>
          <w:sz w:val="28"/>
          <w:szCs w:val="28"/>
        </w:rPr>
        <w:t>органів виконавчої влади та органів місцевого самоврядування</w:t>
      </w:r>
      <w:r w:rsidRPr="00877B15">
        <w:rPr>
          <w:rFonts w:ascii="Times New Roman" w:hAnsi="Times New Roman"/>
          <w:color w:val="000000"/>
          <w:sz w:val="28"/>
          <w:szCs w:val="28"/>
        </w:rPr>
        <w:t>.</w:t>
      </w:r>
    </w:p>
    <w:p w:rsidR="00562B0E" w:rsidRPr="00877B15" w:rsidRDefault="00562B0E" w:rsidP="00D56DD2">
      <w:pPr>
        <w:pStyle w:val="a9"/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 w:rsidRPr="00877B15">
        <w:rPr>
          <w:rFonts w:ascii="Times New Roman" w:hAnsi="Times New Roman"/>
          <w:bCs/>
          <w:sz w:val="28"/>
          <w:szCs w:val="28"/>
        </w:rPr>
        <w:t>Законодавчою основою д</w:t>
      </w:r>
      <w:r w:rsidR="00877B15" w:rsidRPr="00877B15">
        <w:rPr>
          <w:rFonts w:ascii="Times New Roman" w:hAnsi="Times New Roman"/>
          <w:bCs/>
          <w:sz w:val="28"/>
          <w:szCs w:val="28"/>
        </w:rPr>
        <w:t xml:space="preserve">ля розроблення Програми є Закон </w:t>
      </w:r>
      <w:r w:rsidRPr="00877B15">
        <w:rPr>
          <w:rFonts w:ascii="Times New Roman" w:hAnsi="Times New Roman"/>
          <w:bCs/>
          <w:sz w:val="28"/>
          <w:szCs w:val="28"/>
        </w:rPr>
        <w:t xml:space="preserve">України </w:t>
      </w:r>
      <w:r w:rsidR="00CB5339">
        <w:rPr>
          <w:rFonts w:ascii="Times New Roman" w:hAnsi="Times New Roman"/>
          <w:bCs/>
          <w:sz w:val="28"/>
          <w:szCs w:val="28"/>
        </w:rPr>
        <w:t xml:space="preserve">           </w:t>
      </w:r>
      <w:r w:rsidR="00D56DD2">
        <w:rPr>
          <w:rFonts w:ascii="Times New Roman" w:hAnsi="Times New Roman"/>
          <w:bCs/>
          <w:sz w:val="28"/>
          <w:szCs w:val="28"/>
        </w:rPr>
        <w:t>„</w:t>
      </w:r>
      <w:r w:rsidRPr="00877B15">
        <w:rPr>
          <w:rFonts w:ascii="Times New Roman" w:hAnsi="Times New Roman"/>
          <w:bCs/>
          <w:sz w:val="28"/>
          <w:szCs w:val="28"/>
        </w:rPr>
        <w:t>Про охорону праці</w:t>
      </w:r>
      <w:r w:rsidR="00D56DD2">
        <w:rPr>
          <w:rFonts w:ascii="Times New Roman" w:hAnsi="Times New Roman"/>
          <w:bCs/>
          <w:sz w:val="28"/>
          <w:szCs w:val="28"/>
        </w:rPr>
        <w:t>ˮ</w:t>
      </w:r>
      <w:r w:rsidRPr="00877B15">
        <w:rPr>
          <w:rFonts w:ascii="Times New Roman" w:hAnsi="Times New Roman"/>
          <w:bCs/>
          <w:sz w:val="28"/>
          <w:szCs w:val="28"/>
        </w:rPr>
        <w:t>.</w:t>
      </w:r>
    </w:p>
    <w:p w:rsidR="00562B0E" w:rsidRPr="00877B15" w:rsidRDefault="00562B0E" w:rsidP="00D56DD2">
      <w:pPr>
        <w:pStyle w:val="aa"/>
        <w:spacing w:before="0" w:after="0"/>
        <w:ind w:firstLine="540"/>
        <w:rPr>
          <w:sz w:val="28"/>
          <w:szCs w:val="28"/>
          <w:lang w:val="uk-UA"/>
        </w:rPr>
      </w:pPr>
      <w:r w:rsidRPr="00877B15">
        <w:rPr>
          <w:sz w:val="28"/>
          <w:szCs w:val="28"/>
          <w:lang w:val="uk-UA"/>
        </w:rPr>
        <w:t>Реалізацію заходів Програми буде спрямовано на поліпше</w:t>
      </w:r>
      <w:r w:rsidR="00920F63">
        <w:rPr>
          <w:sz w:val="28"/>
          <w:szCs w:val="28"/>
          <w:lang w:val="uk-UA"/>
        </w:rPr>
        <w:t>ння економічного стану</w:t>
      </w:r>
      <w:r w:rsidR="00AE5F18">
        <w:rPr>
          <w:sz w:val="28"/>
          <w:szCs w:val="28"/>
          <w:lang w:val="uk-UA"/>
        </w:rPr>
        <w:t xml:space="preserve"> установ та </w:t>
      </w:r>
      <w:r w:rsidR="00920F63">
        <w:rPr>
          <w:sz w:val="28"/>
          <w:szCs w:val="28"/>
          <w:lang w:val="uk-UA"/>
        </w:rPr>
        <w:t>закладів</w:t>
      </w:r>
      <w:r w:rsidR="00AE5F18">
        <w:rPr>
          <w:sz w:val="28"/>
          <w:szCs w:val="28"/>
          <w:lang w:val="uk-UA"/>
        </w:rPr>
        <w:t xml:space="preserve"> комунальної власності Млинівсь</w:t>
      </w:r>
      <w:r w:rsidR="00920F63">
        <w:rPr>
          <w:sz w:val="28"/>
          <w:szCs w:val="28"/>
          <w:lang w:val="uk-UA"/>
        </w:rPr>
        <w:t>кої селищної ради</w:t>
      </w:r>
      <w:r w:rsidRPr="00877B15">
        <w:rPr>
          <w:sz w:val="28"/>
          <w:szCs w:val="28"/>
          <w:lang w:val="uk-UA"/>
        </w:rPr>
        <w:t xml:space="preserve">, зниження </w:t>
      </w:r>
      <w:r w:rsidR="00532AF2">
        <w:rPr>
          <w:sz w:val="28"/>
          <w:szCs w:val="28"/>
          <w:lang w:val="uk-UA"/>
        </w:rPr>
        <w:t>ризику виробничого травматизму</w:t>
      </w:r>
      <w:r w:rsidRPr="00877B15">
        <w:rPr>
          <w:sz w:val="28"/>
          <w:szCs w:val="28"/>
          <w:lang w:val="uk-UA"/>
        </w:rPr>
        <w:t xml:space="preserve">, що сприятиме зменшенню видатків з </w:t>
      </w:r>
      <w:r w:rsidR="00D56DD2">
        <w:rPr>
          <w:sz w:val="28"/>
          <w:szCs w:val="28"/>
          <w:lang w:val="uk-UA"/>
        </w:rPr>
        <w:t>місцевого</w:t>
      </w:r>
      <w:r w:rsidRPr="00877B15">
        <w:rPr>
          <w:sz w:val="28"/>
          <w:szCs w:val="28"/>
          <w:lang w:val="uk-UA"/>
        </w:rPr>
        <w:t xml:space="preserve"> бюджету на їх ліквідацію та відшкодування шкоди потерпілим</w:t>
      </w:r>
      <w:r w:rsidR="00877B15" w:rsidRPr="00877B15">
        <w:rPr>
          <w:sz w:val="28"/>
          <w:szCs w:val="28"/>
          <w:lang w:val="uk-UA"/>
        </w:rPr>
        <w:t xml:space="preserve"> на виробництві</w:t>
      </w:r>
      <w:r w:rsidR="00053E14">
        <w:rPr>
          <w:sz w:val="28"/>
          <w:szCs w:val="28"/>
          <w:lang w:val="uk-UA"/>
        </w:rPr>
        <w:t>, що</w:t>
      </w:r>
      <w:r w:rsidR="00877B15" w:rsidRPr="00877B15">
        <w:rPr>
          <w:sz w:val="28"/>
          <w:szCs w:val="28"/>
          <w:lang w:val="uk-UA"/>
        </w:rPr>
        <w:t xml:space="preserve"> в кінцевому </w:t>
      </w:r>
      <w:r w:rsidRPr="00877B15">
        <w:rPr>
          <w:sz w:val="28"/>
          <w:szCs w:val="28"/>
          <w:lang w:val="uk-UA"/>
        </w:rPr>
        <w:t xml:space="preserve">результаті </w:t>
      </w:r>
      <w:r w:rsidR="00053E14">
        <w:rPr>
          <w:sz w:val="28"/>
          <w:szCs w:val="28"/>
          <w:lang w:val="uk-UA"/>
        </w:rPr>
        <w:t xml:space="preserve">сприятиме </w:t>
      </w:r>
      <w:r w:rsidRPr="00877B15">
        <w:rPr>
          <w:sz w:val="28"/>
          <w:szCs w:val="28"/>
          <w:lang w:val="uk-UA"/>
        </w:rPr>
        <w:t>збереженн</w:t>
      </w:r>
      <w:r w:rsidR="00053E14">
        <w:rPr>
          <w:sz w:val="28"/>
          <w:szCs w:val="28"/>
          <w:lang w:val="uk-UA"/>
        </w:rPr>
        <w:t>ю</w:t>
      </w:r>
      <w:r w:rsidRPr="00877B15">
        <w:rPr>
          <w:sz w:val="28"/>
          <w:szCs w:val="28"/>
          <w:lang w:val="uk-UA"/>
        </w:rPr>
        <w:t xml:space="preserve"> та оздоровленн</w:t>
      </w:r>
      <w:r w:rsidR="00053E14">
        <w:rPr>
          <w:sz w:val="28"/>
          <w:szCs w:val="28"/>
          <w:lang w:val="uk-UA"/>
        </w:rPr>
        <w:t>ю</w:t>
      </w:r>
      <w:r w:rsidRPr="00877B15">
        <w:rPr>
          <w:sz w:val="28"/>
          <w:szCs w:val="28"/>
          <w:lang w:val="uk-UA"/>
        </w:rPr>
        <w:t xml:space="preserve"> трудового потенціалу, збереженн</w:t>
      </w:r>
      <w:r w:rsidR="00053E14">
        <w:rPr>
          <w:sz w:val="28"/>
          <w:szCs w:val="28"/>
          <w:lang w:val="uk-UA"/>
        </w:rPr>
        <w:t>ю</w:t>
      </w:r>
      <w:r w:rsidR="00CB5339">
        <w:rPr>
          <w:sz w:val="28"/>
          <w:szCs w:val="28"/>
          <w:lang w:val="uk-UA"/>
        </w:rPr>
        <w:t xml:space="preserve"> </w:t>
      </w:r>
      <w:r w:rsidRPr="00877B15">
        <w:rPr>
          <w:sz w:val="28"/>
          <w:szCs w:val="28"/>
          <w:lang w:val="uk-UA"/>
        </w:rPr>
        <w:t>й підвищенн</w:t>
      </w:r>
      <w:r w:rsidR="00053E14">
        <w:rPr>
          <w:sz w:val="28"/>
          <w:szCs w:val="28"/>
          <w:lang w:val="uk-UA"/>
        </w:rPr>
        <w:t>ю</w:t>
      </w:r>
      <w:r w:rsidRPr="00877B15">
        <w:rPr>
          <w:sz w:val="28"/>
          <w:szCs w:val="28"/>
          <w:lang w:val="uk-UA"/>
        </w:rPr>
        <w:t xml:space="preserve"> працездатності та функціональних можливостей працівників. </w:t>
      </w:r>
    </w:p>
    <w:p w:rsidR="00C26FE6" w:rsidRDefault="00C26FE6" w:rsidP="00D56DD2">
      <w:pPr>
        <w:pStyle w:val="aa"/>
        <w:spacing w:before="0" w:after="0"/>
        <w:ind w:firstLine="5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Організацію виконання Програми</w:t>
      </w:r>
      <w:r w:rsidR="00053E14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 межах </w:t>
      </w:r>
      <w:r w:rsidR="00EF13ED">
        <w:rPr>
          <w:color w:val="000000"/>
          <w:sz w:val="28"/>
          <w:szCs w:val="28"/>
          <w:lang w:val="uk-UA"/>
        </w:rPr>
        <w:t>повноважень</w:t>
      </w:r>
      <w:r w:rsidR="00053E14">
        <w:rPr>
          <w:color w:val="000000"/>
          <w:sz w:val="28"/>
          <w:szCs w:val="28"/>
          <w:lang w:val="uk-UA"/>
        </w:rPr>
        <w:t>,</w:t>
      </w:r>
      <w:r w:rsidR="00EF13ED">
        <w:rPr>
          <w:color w:val="000000"/>
          <w:sz w:val="28"/>
          <w:szCs w:val="28"/>
          <w:lang w:val="uk-UA"/>
        </w:rPr>
        <w:t xml:space="preserve"> здійснює  виконавчий </w:t>
      </w:r>
      <w:r>
        <w:rPr>
          <w:color w:val="000000"/>
          <w:sz w:val="28"/>
          <w:szCs w:val="28"/>
          <w:lang w:val="uk-UA"/>
        </w:rPr>
        <w:t xml:space="preserve"> комітет Млинівської селищної ради у взаємодії з </w:t>
      </w:r>
      <w:r w:rsidR="00EC6E8C">
        <w:rPr>
          <w:color w:val="000000"/>
          <w:sz w:val="28"/>
          <w:szCs w:val="28"/>
          <w:lang w:val="uk-UA"/>
        </w:rPr>
        <w:t xml:space="preserve">виконавчими органами Млинівської селищної ради, </w:t>
      </w:r>
      <w:r>
        <w:rPr>
          <w:color w:val="000000"/>
          <w:sz w:val="28"/>
          <w:szCs w:val="28"/>
          <w:lang w:val="uk-UA"/>
        </w:rPr>
        <w:t>установами та заклад</w:t>
      </w:r>
      <w:r w:rsidR="00F7634A">
        <w:rPr>
          <w:color w:val="000000"/>
          <w:sz w:val="28"/>
          <w:szCs w:val="28"/>
          <w:lang w:val="uk-UA"/>
        </w:rPr>
        <w:t>ами</w:t>
      </w:r>
      <w:r w:rsidR="00EC6E8C">
        <w:rPr>
          <w:color w:val="000000"/>
          <w:sz w:val="28"/>
          <w:szCs w:val="28"/>
          <w:lang w:val="uk-UA"/>
        </w:rPr>
        <w:t>,</w:t>
      </w:r>
      <w:r w:rsidR="00F7634A">
        <w:rPr>
          <w:color w:val="000000"/>
          <w:sz w:val="28"/>
          <w:szCs w:val="28"/>
          <w:lang w:val="uk-UA"/>
        </w:rPr>
        <w:t xml:space="preserve"> підпорядкованими Млинівській</w:t>
      </w:r>
      <w:r>
        <w:rPr>
          <w:color w:val="000000"/>
          <w:sz w:val="28"/>
          <w:szCs w:val="28"/>
          <w:lang w:val="uk-UA"/>
        </w:rPr>
        <w:t xml:space="preserve"> селищн</w:t>
      </w:r>
      <w:r w:rsidR="00F7634A">
        <w:rPr>
          <w:color w:val="000000"/>
          <w:sz w:val="28"/>
          <w:szCs w:val="28"/>
          <w:lang w:val="uk-UA"/>
        </w:rPr>
        <w:t>ій раді</w:t>
      </w:r>
      <w:r>
        <w:rPr>
          <w:color w:val="000000"/>
          <w:sz w:val="28"/>
          <w:szCs w:val="28"/>
          <w:lang w:val="uk-UA"/>
        </w:rPr>
        <w:t>.</w:t>
      </w:r>
    </w:p>
    <w:p w:rsidR="004A21C0" w:rsidRDefault="004A21C0" w:rsidP="00B256D6">
      <w:pPr>
        <w:pStyle w:val="a3"/>
        <w:spacing w:after="0"/>
        <w:ind w:firstLine="520"/>
        <w:jc w:val="center"/>
        <w:rPr>
          <w:rFonts w:ascii="Times New Roman" w:hAnsi="Times New Roman"/>
          <w:sz w:val="28"/>
          <w:szCs w:val="28"/>
        </w:rPr>
      </w:pPr>
    </w:p>
    <w:p w:rsidR="00B256D6" w:rsidRPr="004A21C0" w:rsidRDefault="00B256D6" w:rsidP="00EC6E8C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21C0">
        <w:rPr>
          <w:rFonts w:ascii="Times New Roman" w:hAnsi="Times New Roman"/>
          <w:b/>
          <w:sz w:val="28"/>
          <w:szCs w:val="28"/>
        </w:rPr>
        <w:t>Мета та основні завдання Програми</w:t>
      </w:r>
    </w:p>
    <w:p w:rsidR="004A21C0" w:rsidRDefault="004A21C0" w:rsidP="00570AED">
      <w:pPr>
        <w:pStyle w:val="a3"/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62B0E" w:rsidRPr="00877B15" w:rsidRDefault="00B256D6" w:rsidP="00EC6E8C">
      <w:pPr>
        <w:pStyle w:val="rvps2"/>
        <w:spacing w:before="0" w:beforeAutospacing="0" w:after="0" w:afterAutospacing="0"/>
        <w:ind w:firstLine="539"/>
        <w:jc w:val="both"/>
        <w:rPr>
          <w:sz w:val="28"/>
          <w:szCs w:val="28"/>
          <w:shd w:val="clear" w:color="auto" w:fill="FFFFFF"/>
          <w:lang w:val="uk-UA"/>
        </w:rPr>
      </w:pPr>
      <w:r w:rsidRPr="00877B15">
        <w:rPr>
          <w:sz w:val="28"/>
          <w:szCs w:val="28"/>
          <w:lang w:val="uk-UA"/>
        </w:rPr>
        <w:t xml:space="preserve">Метою Програми є </w:t>
      </w:r>
      <w:r w:rsidR="00562B0E" w:rsidRPr="00877B15">
        <w:rPr>
          <w:sz w:val="28"/>
          <w:szCs w:val="28"/>
          <w:shd w:val="clear" w:color="auto" w:fill="FFFFFF"/>
          <w:lang w:val="uk-UA"/>
        </w:rPr>
        <w:t>комплексне розв’язання проблем у сфері охорони праці, формування сучасного безпечного та здорового виробничого середовища</w:t>
      </w:r>
      <w:r w:rsidR="00F7634A">
        <w:rPr>
          <w:sz w:val="28"/>
          <w:szCs w:val="28"/>
          <w:shd w:val="clear" w:color="auto" w:fill="FFFFFF"/>
          <w:lang w:val="uk-UA"/>
        </w:rPr>
        <w:t>.</w:t>
      </w:r>
    </w:p>
    <w:p w:rsidR="00562B0E" w:rsidRPr="00877B15" w:rsidRDefault="00562B0E" w:rsidP="00EC6E8C">
      <w:pPr>
        <w:shd w:val="clear" w:color="auto" w:fill="FFFFFF"/>
        <w:ind w:firstLine="539"/>
        <w:rPr>
          <w:rFonts w:ascii="Times New Roman" w:hAnsi="Times New Roman"/>
          <w:color w:val="000000"/>
          <w:spacing w:val="1"/>
          <w:sz w:val="28"/>
          <w:szCs w:val="28"/>
        </w:rPr>
      </w:pPr>
      <w:r w:rsidRPr="00877B15">
        <w:rPr>
          <w:rFonts w:ascii="Times New Roman" w:hAnsi="Times New Roman"/>
          <w:color w:val="000000"/>
          <w:spacing w:val="1"/>
          <w:sz w:val="28"/>
          <w:szCs w:val="28"/>
        </w:rPr>
        <w:t>Основними завданнями Програми є:</w:t>
      </w:r>
    </w:p>
    <w:p w:rsidR="00562B0E" w:rsidRPr="00877B15" w:rsidRDefault="00562B0E" w:rsidP="00EC6E8C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877B15">
        <w:rPr>
          <w:rFonts w:ascii="Times New Roman" w:hAnsi="Times New Roman"/>
          <w:color w:val="000000"/>
          <w:spacing w:val="1"/>
          <w:sz w:val="28"/>
          <w:szCs w:val="28"/>
        </w:rPr>
        <w:t>забезпечення дотримання суб’єктами господарювання нормативно-правових актів з питань охорони праці;</w:t>
      </w:r>
    </w:p>
    <w:p w:rsidR="00562B0E" w:rsidRPr="00877B15" w:rsidRDefault="00562B0E" w:rsidP="00EC6E8C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877B15">
        <w:rPr>
          <w:rFonts w:ascii="Times New Roman" w:hAnsi="Times New Roman"/>
          <w:sz w:val="28"/>
          <w:szCs w:val="28"/>
        </w:rPr>
        <w:t xml:space="preserve">налагодження дієвого контролю за охороною праці на всіх організаційних рівнях; </w:t>
      </w:r>
    </w:p>
    <w:p w:rsidR="00562B0E" w:rsidRPr="00877B15" w:rsidRDefault="00562B0E" w:rsidP="00EC6E8C">
      <w:pPr>
        <w:widowControl w:val="0"/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877B15">
        <w:rPr>
          <w:rFonts w:ascii="Times New Roman" w:hAnsi="Times New Roman"/>
          <w:sz w:val="28"/>
          <w:szCs w:val="28"/>
        </w:rPr>
        <w:t>забезпечення функціонування системи управління охороною праці</w:t>
      </w:r>
      <w:r w:rsidR="00CB5339">
        <w:rPr>
          <w:rFonts w:ascii="Times New Roman" w:hAnsi="Times New Roman"/>
          <w:sz w:val="28"/>
          <w:szCs w:val="28"/>
        </w:rPr>
        <w:t xml:space="preserve">             </w:t>
      </w:r>
      <w:r w:rsidRPr="00877B15">
        <w:rPr>
          <w:rFonts w:ascii="Times New Roman" w:hAnsi="Times New Roman"/>
          <w:sz w:val="28"/>
          <w:szCs w:val="28"/>
        </w:rPr>
        <w:t xml:space="preserve"> </w:t>
      </w:r>
      <w:r w:rsidR="00EC6E8C">
        <w:rPr>
          <w:rFonts w:ascii="Times New Roman" w:hAnsi="Times New Roman"/>
          <w:sz w:val="28"/>
          <w:szCs w:val="28"/>
        </w:rPr>
        <w:t>в</w:t>
      </w:r>
      <w:r w:rsidRPr="00877B15">
        <w:rPr>
          <w:rFonts w:ascii="Times New Roman" w:hAnsi="Times New Roman"/>
          <w:sz w:val="28"/>
          <w:szCs w:val="28"/>
        </w:rPr>
        <w:t xml:space="preserve"> кожному </w:t>
      </w:r>
      <w:r w:rsidR="00F7634A">
        <w:rPr>
          <w:rFonts w:ascii="Times New Roman" w:hAnsi="Times New Roman"/>
          <w:sz w:val="28"/>
          <w:szCs w:val="28"/>
        </w:rPr>
        <w:t>закладі та установі</w:t>
      </w:r>
      <w:r w:rsidRPr="00877B15">
        <w:rPr>
          <w:rFonts w:ascii="Times New Roman" w:hAnsi="Times New Roman"/>
          <w:sz w:val="28"/>
          <w:szCs w:val="28"/>
        </w:rPr>
        <w:t>;</w:t>
      </w:r>
    </w:p>
    <w:p w:rsidR="00562B0E" w:rsidRPr="00877B15" w:rsidRDefault="00562B0E" w:rsidP="00EC6E8C">
      <w:pPr>
        <w:widowControl w:val="0"/>
        <w:shd w:val="clear" w:color="auto" w:fill="FFFFFF"/>
        <w:tabs>
          <w:tab w:val="left" w:pos="-284"/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877B15">
        <w:rPr>
          <w:rFonts w:ascii="Times New Roman" w:hAnsi="Times New Roman"/>
          <w:color w:val="000000"/>
          <w:spacing w:val="1"/>
          <w:sz w:val="28"/>
          <w:szCs w:val="28"/>
        </w:rPr>
        <w:t xml:space="preserve">удосконалення системи навчання з охорони праці, в тому числі </w:t>
      </w:r>
      <w:r w:rsidRPr="00877B15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>запровадження дистанційного навчання, з використанням комп’ютерних банків даних та нових інформаційних технологій.</w:t>
      </w:r>
    </w:p>
    <w:p w:rsidR="00562B0E" w:rsidRPr="00877B15" w:rsidRDefault="00562B0E" w:rsidP="00EC6E8C">
      <w:pPr>
        <w:shd w:val="clear" w:color="auto" w:fill="FFFFFF"/>
        <w:ind w:right="5" w:firstLine="54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877B15">
        <w:rPr>
          <w:rFonts w:ascii="Times New Roman" w:hAnsi="Times New Roman"/>
          <w:color w:val="000000"/>
          <w:sz w:val="28"/>
          <w:szCs w:val="28"/>
        </w:rPr>
        <w:t>Виконання зазначених завдань сприятиме поліпшенню стану охорони праці,</w:t>
      </w:r>
      <w:r w:rsidRPr="00877B15">
        <w:rPr>
          <w:rFonts w:ascii="Times New Roman" w:hAnsi="Times New Roman"/>
          <w:color w:val="000000"/>
          <w:spacing w:val="-2"/>
          <w:sz w:val="28"/>
          <w:szCs w:val="28"/>
        </w:rPr>
        <w:t xml:space="preserve"> його контрольованості та прогнозованості,</w:t>
      </w:r>
      <w:r w:rsidRPr="00877B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7B15">
        <w:rPr>
          <w:rFonts w:ascii="Times New Roman" w:hAnsi="Times New Roman"/>
          <w:color w:val="000000"/>
          <w:spacing w:val="6"/>
          <w:sz w:val="28"/>
          <w:szCs w:val="28"/>
        </w:rPr>
        <w:t xml:space="preserve">зменшенню кількості аварій, нещасних випадків на виробництві та професійних </w:t>
      </w:r>
      <w:r w:rsidRPr="00877B15">
        <w:rPr>
          <w:rFonts w:ascii="Times New Roman" w:hAnsi="Times New Roman"/>
          <w:color w:val="000000"/>
          <w:spacing w:val="-2"/>
          <w:sz w:val="28"/>
          <w:szCs w:val="28"/>
        </w:rPr>
        <w:t>захворювань.</w:t>
      </w:r>
    </w:p>
    <w:p w:rsidR="00562B0E" w:rsidRPr="00877B15" w:rsidRDefault="00562B0E" w:rsidP="00562B0E">
      <w:pPr>
        <w:shd w:val="clear" w:color="auto" w:fill="FFFFFF"/>
        <w:ind w:right="5" w:firstLine="709"/>
        <w:jc w:val="both"/>
        <w:rPr>
          <w:rFonts w:ascii="Times New Roman" w:hAnsi="Times New Roman"/>
          <w:sz w:val="28"/>
          <w:szCs w:val="28"/>
        </w:rPr>
      </w:pPr>
    </w:p>
    <w:p w:rsidR="00B256D6" w:rsidRPr="004A21C0" w:rsidRDefault="00B256D6" w:rsidP="004A21C0">
      <w:pPr>
        <w:jc w:val="center"/>
        <w:rPr>
          <w:rFonts w:ascii="Times New Roman" w:hAnsi="Times New Roman"/>
          <w:b/>
          <w:sz w:val="28"/>
          <w:szCs w:val="28"/>
        </w:rPr>
      </w:pPr>
      <w:r w:rsidRPr="004A21C0">
        <w:rPr>
          <w:rFonts w:ascii="Times New Roman" w:hAnsi="Times New Roman"/>
          <w:b/>
          <w:sz w:val="28"/>
          <w:szCs w:val="28"/>
        </w:rPr>
        <w:t>Очікувані результати виконання Програми</w:t>
      </w:r>
    </w:p>
    <w:p w:rsidR="00B256D6" w:rsidRPr="00B0115F" w:rsidRDefault="00B256D6" w:rsidP="004A21C0">
      <w:pPr>
        <w:jc w:val="center"/>
        <w:rPr>
          <w:rFonts w:ascii="Times New Roman" w:hAnsi="Times New Roman"/>
          <w:sz w:val="28"/>
          <w:szCs w:val="28"/>
        </w:rPr>
      </w:pPr>
    </w:p>
    <w:p w:rsidR="00562B0E" w:rsidRPr="00877B15" w:rsidRDefault="00562B0E" w:rsidP="00EC6E8C">
      <w:pPr>
        <w:pStyle w:val="ab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  <w:r w:rsidRPr="00877B15">
        <w:rPr>
          <w:rFonts w:ascii="Times New Roman" w:hAnsi="Times New Roman"/>
          <w:sz w:val="28"/>
          <w:szCs w:val="28"/>
        </w:rPr>
        <w:t>Виконання Програми дасть змогу вирішити проблеми в сфері охорони праці, зокрема</w:t>
      </w:r>
      <w:r w:rsidR="00B76C0D">
        <w:rPr>
          <w:rFonts w:ascii="Times New Roman" w:hAnsi="Times New Roman"/>
          <w:sz w:val="28"/>
          <w:szCs w:val="28"/>
        </w:rPr>
        <w:t>,</w:t>
      </w:r>
      <w:r w:rsidRPr="00877B15">
        <w:rPr>
          <w:rFonts w:ascii="Times New Roman" w:hAnsi="Times New Roman"/>
          <w:sz w:val="28"/>
          <w:szCs w:val="28"/>
        </w:rPr>
        <w:t xml:space="preserve"> дозволить скоротити соціальні та економічні втрати </w:t>
      </w:r>
      <w:r w:rsidR="00CB5339">
        <w:rPr>
          <w:rFonts w:ascii="Times New Roman" w:hAnsi="Times New Roman"/>
          <w:sz w:val="28"/>
          <w:szCs w:val="28"/>
        </w:rPr>
        <w:t xml:space="preserve">                       </w:t>
      </w:r>
      <w:r w:rsidRPr="00877B15">
        <w:rPr>
          <w:rFonts w:ascii="Times New Roman" w:hAnsi="Times New Roman"/>
          <w:sz w:val="28"/>
          <w:szCs w:val="28"/>
        </w:rPr>
        <w:t>від негативних наслідків виробничого травматизму, професійної захворюваності та аварійності на виробництві і сприятиме сталому зростанню економіки області.</w:t>
      </w:r>
    </w:p>
    <w:p w:rsidR="00562B0E" w:rsidRPr="00877B15" w:rsidRDefault="00562B0E" w:rsidP="00EC6E8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77B15">
        <w:rPr>
          <w:rFonts w:ascii="Times New Roman" w:hAnsi="Times New Roman"/>
          <w:sz w:val="28"/>
          <w:szCs w:val="28"/>
        </w:rPr>
        <w:t>Ефективність виконання Програми буде забезпечуватися шляхом оптимізації матеріально-технічних, фінансових, трудових витрат, спрямованих на поліпшення стану безпеки, гігієни праці та виробничого середовища</w:t>
      </w:r>
      <w:r w:rsidR="00CB5339">
        <w:rPr>
          <w:rFonts w:ascii="Times New Roman" w:hAnsi="Times New Roman"/>
          <w:sz w:val="28"/>
          <w:szCs w:val="28"/>
        </w:rPr>
        <w:t xml:space="preserve">                 </w:t>
      </w:r>
      <w:r w:rsidRPr="00877B15">
        <w:rPr>
          <w:rFonts w:ascii="Times New Roman" w:hAnsi="Times New Roman"/>
          <w:sz w:val="28"/>
          <w:szCs w:val="28"/>
        </w:rPr>
        <w:t xml:space="preserve"> для забезпечення реалізації конституційного права громадян на належні, безпечні та здорові умови праці, збереження та розвиток трудового потенціалу області. </w:t>
      </w:r>
    </w:p>
    <w:p w:rsidR="00B256D6" w:rsidRPr="00B0115F" w:rsidRDefault="00B256D6" w:rsidP="00570AE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256D6" w:rsidRPr="004A21C0" w:rsidRDefault="00B256D6" w:rsidP="00B256D6">
      <w:pPr>
        <w:pStyle w:val="rvps7"/>
        <w:spacing w:before="0" w:after="0"/>
        <w:ind w:left="0" w:right="0"/>
        <w:rPr>
          <w:rStyle w:val="rvts15"/>
          <w:lang w:val="uk-UA"/>
        </w:rPr>
      </w:pPr>
      <w:r w:rsidRPr="004A21C0">
        <w:rPr>
          <w:rStyle w:val="rvts15"/>
          <w:lang w:val="uk-UA"/>
        </w:rPr>
        <w:t>Обсяги та джерела фінансування</w:t>
      </w:r>
    </w:p>
    <w:p w:rsidR="00B256D6" w:rsidRPr="00B0115F" w:rsidRDefault="00B256D6" w:rsidP="00B256D6">
      <w:pPr>
        <w:pStyle w:val="rvps7"/>
        <w:spacing w:before="0" w:after="0"/>
        <w:ind w:left="0" w:right="0"/>
        <w:rPr>
          <w:color w:val="000000"/>
          <w:sz w:val="28"/>
          <w:szCs w:val="28"/>
          <w:lang w:val="uk-UA"/>
        </w:rPr>
      </w:pPr>
    </w:p>
    <w:p w:rsidR="00B256D6" w:rsidRPr="00F55CBD" w:rsidRDefault="00644CAD" w:rsidP="006D25BB">
      <w:pPr>
        <w:pStyle w:val="rvps2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 w:rsidRPr="00F55CBD">
        <w:rPr>
          <w:color w:val="000000"/>
          <w:sz w:val="28"/>
          <w:szCs w:val="28"/>
          <w:lang w:val="uk-UA"/>
        </w:rPr>
        <w:t xml:space="preserve">Виконання Програми </w:t>
      </w:r>
      <w:r w:rsidR="00A973A7">
        <w:rPr>
          <w:color w:val="000000"/>
          <w:sz w:val="28"/>
          <w:szCs w:val="28"/>
          <w:lang w:val="uk-UA"/>
        </w:rPr>
        <w:t xml:space="preserve">не </w:t>
      </w:r>
      <w:r w:rsidR="00DC2054">
        <w:rPr>
          <w:color w:val="000000"/>
          <w:sz w:val="28"/>
          <w:szCs w:val="28"/>
          <w:lang w:val="uk-UA"/>
        </w:rPr>
        <w:t>потребує</w:t>
      </w:r>
      <w:r w:rsidRPr="00F55CBD">
        <w:rPr>
          <w:color w:val="000000"/>
          <w:sz w:val="28"/>
          <w:szCs w:val="28"/>
          <w:lang w:val="uk-UA"/>
        </w:rPr>
        <w:t xml:space="preserve"> </w:t>
      </w:r>
      <w:r w:rsidR="00A973A7">
        <w:rPr>
          <w:color w:val="000000"/>
          <w:sz w:val="28"/>
          <w:szCs w:val="28"/>
          <w:lang w:val="uk-UA"/>
        </w:rPr>
        <w:t xml:space="preserve">залучення </w:t>
      </w:r>
      <w:r w:rsidRPr="00F55CBD">
        <w:rPr>
          <w:color w:val="000000"/>
          <w:sz w:val="28"/>
          <w:szCs w:val="28"/>
          <w:lang w:val="uk-UA"/>
        </w:rPr>
        <w:t xml:space="preserve">коштів </w:t>
      </w:r>
      <w:r w:rsidR="00F55CBD" w:rsidRPr="00F55CBD">
        <w:rPr>
          <w:sz w:val="28"/>
          <w:szCs w:val="28"/>
          <w:lang w:val="uk-UA"/>
        </w:rPr>
        <w:t>бюджет</w:t>
      </w:r>
      <w:r w:rsidR="0022238C">
        <w:rPr>
          <w:sz w:val="28"/>
          <w:szCs w:val="28"/>
          <w:lang w:val="uk-UA"/>
        </w:rPr>
        <w:t>у</w:t>
      </w:r>
      <w:r w:rsidR="006D25BB">
        <w:rPr>
          <w:sz w:val="28"/>
          <w:szCs w:val="28"/>
          <w:lang w:val="uk-UA"/>
        </w:rPr>
        <w:t xml:space="preserve"> Млинівської селищної територіальної громади</w:t>
      </w:r>
      <w:r w:rsidR="00F55CBD" w:rsidRPr="00F55CBD">
        <w:rPr>
          <w:sz w:val="28"/>
          <w:szCs w:val="28"/>
          <w:lang w:val="uk-UA"/>
        </w:rPr>
        <w:t>, інших джерел, не заборонених законодавством.</w:t>
      </w:r>
    </w:p>
    <w:p w:rsidR="00B256D6" w:rsidRDefault="00B256D6" w:rsidP="00B256D6">
      <w:pPr>
        <w:rPr>
          <w:rFonts w:ascii="Times New Roman" w:hAnsi="Times New Roman"/>
          <w:sz w:val="28"/>
          <w:szCs w:val="28"/>
        </w:rPr>
      </w:pPr>
    </w:p>
    <w:p w:rsidR="008A29F3" w:rsidRDefault="008A29F3" w:rsidP="008A29F3">
      <w:pPr>
        <w:jc w:val="both"/>
        <w:rPr>
          <w:rFonts w:ascii="Times New Roman" w:hAnsi="Times New Roman"/>
          <w:bCs/>
          <w:sz w:val="28"/>
          <w:szCs w:val="28"/>
        </w:rPr>
      </w:pPr>
    </w:p>
    <w:p w:rsidR="007B47E6" w:rsidRDefault="007B47E6" w:rsidP="008A29F3">
      <w:pPr>
        <w:jc w:val="both"/>
        <w:rPr>
          <w:rFonts w:ascii="Times New Roman" w:hAnsi="Times New Roman"/>
          <w:bCs/>
          <w:sz w:val="28"/>
          <w:szCs w:val="28"/>
        </w:rPr>
      </w:pPr>
    </w:p>
    <w:p w:rsidR="00B256D6" w:rsidRDefault="00571ADF" w:rsidP="007B47E6">
      <w:pPr>
        <w:rPr>
          <w:rFonts w:ascii="Times New Roman" w:hAnsi="Times New Roman"/>
          <w:sz w:val="28"/>
          <w:szCs w:val="28"/>
        </w:rPr>
      </w:pPr>
      <w:bookmarkStart w:id="0" w:name="_Hlk211009915"/>
      <w:r>
        <w:rPr>
          <w:rFonts w:ascii="Times New Roman" w:hAnsi="Times New Roman"/>
          <w:sz w:val="28"/>
          <w:szCs w:val="28"/>
        </w:rPr>
        <w:t>Селищний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Дмитро ЛЕВИЦЬКИЙ</w:t>
      </w:r>
    </w:p>
    <w:bookmarkEnd w:id="0"/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p w:rsidR="003D48F0" w:rsidRDefault="003D48F0" w:rsidP="00B256D6">
      <w:pPr>
        <w:rPr>
          <w:rFonts w:ascii="Times New Roman" w:hAnsi="Times New Roman"/>
          <w:sz w:val="28"/>
          <w:szCs w:val="28"/>
        </w:rPr>
      </w:pPr>
    </w:p>
    <w:sectPr w:rsidR="003D48F0" w:rsidSect="00032DC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E7F" w:rsidRDefault="00664E7F">
      <w:r>
        <w:separator/>
      </w:r>
    </w:p>
  </w:endnote>
  <w:endnote w:type="continuationSeparator" w:id="0">
    <w:p w:rsidR="00664E7F" w:rsidRDefault="00664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E7F" w:rsidRDefault="00664E7F">
      <w:r>
        <w:separator/>
      </w:r>
    </w:p>
  </w:footnote>
  <w:footnote w:type="continuationSeparator" w:id="0">
    <w:p w:rsidR="00664E7F" w:rsidRDefault="00664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ADF" w:rsidRDefault="00571ADF" w:rsidP="004A21C0">
    <w:pPr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571ADF" w:rsidRDefault="00571AD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ADF" w:rsidRPr="00791212" w:rsidRDefault="00571ADF" w:rsidP="00032DC5">
    <w:pPr>
      <w:pStyle w:val="a4"/>
      <w:framePr w:wrap="around" w:vAnchor="text" w:hAnchor="margin" w:xAlign="center" w:y="1"/>
      <w:rPr>
        <w:rFonts w:ascii="Times New Roman" w:hAnsi="Times New Roman"/>
      </w:rPr>
    </w:pPr>
    <w:r w:rsidRPr="004B473C">
      <w:rPr>
        <w:rStyle w:val="a5"/>
        <w:rFonts w:ascii="Times New Roman" w:hAnsi="Times New Roman"/>
      </w:rPr>
      <w:fldChar w:fldCharType="begin"/>
    </w:r>
    <w:r w:rsidRPr="004B473C">
      <w:rPr>
        <w:rStyle w:val="a5"/>
        <w:rFonts w:ascii="Times New Roman" w:hAnsi="Times New Roman"/>
      </w:rPr>
      <w:instrText xml:space="preserve">PAGE  </w:instrText>
    </w:r>
    <w:r w:rsidRPr="004B473C">
      <w:rPr>
        <w:rStyle w:val="a5"/>
        <w:rFonts w:ascii="Times New Roman" w:hAnsi="Times New Roman"/>
      </w:rPr>
      <w:fldChar w:fldCharType="separate"/>
    </w:r>
    <w:r w:rsidR="000D3F24">
      <w:rPr>
        <w:rStyle w:val="a5"/>
        <w:rFonts w:ascii="Times New Roman" w:hAnsi="Times New Roman"/>
        <w:noProof/>
      </w:rPr>
      <w:t>2</w:t>
    </w:r>
    <w:r w:rsidRPr="004B473C">
      <w:rPr>
        <w:rStyle w:val="a5"/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057FE"/>
    <w:multiLevelType w:val="hybridMultilevel"/>
    <w:tmpl w:val="DD3868D0"/>
    <w:lvl w:ilvl="0" w:tplc="53901598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256D6"/>
    <w:rsid w:val="00032DC5"/>
    <w:rsid w:val="00053E14"/>
    <w:rsid w:val="000D3F24"/>
    <w:rsid w:val="00105C92"/>
    <w:rsid w:val="0010783D"/>
    <w:rsid w:val="0012202A"/>
    <w:rsid w:val="00197302"/>
    <w:rsid w:val="0022238C"/>
    <w:rsid w:val="00253B9E"/>
    <w:rsid w:val="00271E82"/>
    <w:rsid w:val="00284E78"/>
    <w:rsid w:val="0029054D"/>
    <w:rsid w:val="002A65BE"/>
    <w:rsid w:val="002B150C"/>
    <w:rsid w:val="002B4FA2"/>
    <w:rsid w:val="003073C8"/>
    <w:rsid w:val="0031364F"/>
    <w:rsid w:val="003A10EB"/>
    <w:rsid w:val="003B1E60"/>
    <w:rsid w:val="003B6F7C"/>
    <w:rsid w:val="003D48F0"/>
    <w:rsid w:val="00401F2D"/>
    <w:rsid w:val="00402089"/>
    <w:rsid w:val="004179CE"/>
    <w:rsid w:val="004325E1"/>
    <w:rsid w:val="0043769D"/>
    <w:rsid w:val="00477B76"/>
    <w:rsid w:val="004A21C0"/>
    <w:rsid w:val="004B473C"/>
    <w:rsid w:val="004D7274"/>
    <w:rsid w:val="00532AF2"/>
    <w:rsid w:val="005547E2"/>
    <w:rsid w:val="00562B0E"/>
    <w:rsid w:val="00570AED"/>
    <w:rsid w:val="00571ADF"/>
    <w:rsid w:val="005B6C96"/>
    <w:rsid w:val="005C5147"/>
    <w:rsid w:val="005E53E3"/>
    <w:rsid w:val="00600577"/>
    <w:rsid w:val="00623299"/>
    <w:rsid w:val="00642CB4"/>
    <w:rsid w:val="00644CAD"/>
    <w:rsid w:val="006455CF"/>
    <w:rsid w:val="00657593"/>
    <w:rsid w:val="00664E7F"/>
    <w:rsid w:val="006D25BB"/>
    <w:rsid w:val="006D75A3"/>
    <w:rsid w:val="006E42CA"/>
    <w:rsid w:val="007144E5"/>
    <w:rsid w:val="00722019"/>
    <w:rsid w:val="00747CFB"/>
    <w:rsid w:val="00791212"/>
    <w:rsid w:val="007B47E6"/>
    <w:rsid w:val="00873259"/>
    <w:rsid w:val="00877B15"/>
    <w:rsid w:val="008A29F3"/>
    <w:rsid w:val="008A7545"/>
    <w:rsid w:val="008B4C43"/>
    <w:rsid w:val="00914D16"/>
    <w:rsid w:val="00920F63"/>
    <w:rsid w:val="0094021F"/>
    <w:rsid w:val="00954648"/>
    <w:rsid w:val="00993581"/>
    <w:rsid w:val="009D5E9E"/>
    <w:rsid w:val="00A043D4"/>
    <w:rsid w:val="00A224DB"/>
    <w:rsid w:val="00A973A7"/>
    <w:rsid w:val="00AB0D6C"/>
    <w:rsid w:val="00AC43C9"/>
    <w:rsid w:val="00AC78CC"/>
    <w:rsid w:val="00AD41BC"/>
    <w:rsid w:val="00AE5F18"/>
    <w:rsid w:val="00B256D6"/>
    <w:rsid w:val="00B76C0D"/>
    <w:rsid w:val="00B931EE"/>
    <w:rsid w:val="00BF09EE"/>
    <w:rsid w:val="00C141F1"/>
    <w:rsid w:val="00C26FE6"/>
    <w:rsid w:val="00C94F59"/>
    <w:rsid w:val="00CB32E5"/>
    <w:rsid w:val="00CB5339"/>
    <w:rsid w:val="00CC2772"/>
    <w:rsid w:val="00D04D1C"/>
    <w:rsid w:val="00D06EB3"/>
    <w:rsid w:val="00D36242"/>
    <w:rsid w:val="00D52046"/>
    <w:rsid w:val="00D55FDE"/>
    <w:rsid w:val="00D56DD2"/>
    <w:rsid w:val="00DA7FC2"/>
    <w:rsid w:val="00DB2C28"/>
    <w:rsid w:val="00DB3978"/>
    <w:rsid w:val="00DC2054"/>
    <w:rsid w:val="00E057D3"/>
    <w:rsid w:val="00E25502"/>
    <w:rsid w:val="00E43E31"/>
    <w:rsid w:val="00E97AD1"/>
    <w:rsid w:val="00EA1E6D"/>
    <w:rsid w:val="00EB0BE8"/>
    <w:rsid w:val="00EC6E8C"/>
    <w:rsid w:val="00EF13ED"/>
    <w:rsid w:val="00F55CBD"/>
    <w:rsid w:val="00F7634A"/>
    <w:rsid w:val="00FE2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6D6"/>
    <w:rPr>
      <w:rFonts w:ascii="Antiqua" w:hAnsi="Antiqua"/>
      <w:sz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2">
    <w:name w:val="rvps2"/>
    <w:basedOn w:val="a"/>
    <w:rsid w:val="00B256D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rsid w:val="00B256D6"/>
    <w:pPr>
      <w:spacing w:after="120"/>
    </w:pPr>
  </w:style>
  <w:style w:type="paragraph" w:customStyle="1" w:styleId="1">
    <w:name w:val=" Знак Знак1 Знак"/>
    <w:basedOn w:val="a"/>
    <w:rsid w:val="00B256D6"/>
    <w:rPr>
      <w:rFonts w:ascii="Verdana" w:hAnsi="Verdana" w:cs="Verdana"/>
      <w:sz w:val="20"/>
      <w:lang w:val="en-US" w:eastAsia="en-US"/>
    </w:rPr>
  </w:style>
  <w:style w:type="character" w:customStyle="1" w:styleId="rvts15">
    <w:name w:val="rvts15"/>
    <w:rsid w:val="00B256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rvps7">
    <w:name w:val="rvps7"/>
    <w:basedOn w:val="a"/>
    <w:rsid w:val="00B256D6"/>
    <w:pPr>
      <w:spacing w:before="200" w:after="200"/>
      <w:ind w:left="600" w:right="600"/>
      <w:jc w:val="center"/>
    </w:pPr>
    <w:rPr>
      <w:rFonts w:ascii="Times New Roman" w:hAnsi="Times New Roman"/>
      <w:sz w:val="24"/>
      <w:szCs w:val="24"/>
      <w:lang w:val="ru-RU"/>
    </w:rPr>
  </w:style>
  <w:style w:type="paragraph" w:styleId="a4">
    <w:name w:val="header"/>
    <w:basedOn w:val="a"/>
    <w:rsid w:val="004A21C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21C0"/>
  </w:style>
  <w:style w:type="paragraph" w:styleId="a6">
    <w:name w:val="footer"/>
    <w:basedOn w:val="a"/>
    <w:link w:val="a7"/>
    <w:rsid w:val="007912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91212"/>
    <w:rPr>
      <w:rFonts w:ascii="Antiqua" w:hAnsi="Antiqua"/>
      <w:sz w:val="26"/>
      <w:lang w:val="uk-UA"/>
    </w:rPr>
  </w:style>
  <w:style w:type="character" w:styleId="a8">
    <w:name w:val="Strong"/>
    <w:qFormat/>
    <w:rsid w:val="00EA1E6D"/>
    <w:rPr>
      <w:b/>
      <w:bCs/>
    </w:rPr>
  </w:style>
  <w:style w:type="paragraph" w:styleId="a9">
    <w:name w:val="Body Text Indent"/>
    <w:basedOn w:val="a"/>
    <w:rsid w:val="00562B0E"/>
    <w:pPr>
      <w:spacing w:after="120"/>
      <w:ind w:left="283"/>
    </w:pPr>
  </w:style>
  <w:style w:type="paragraph" w:styleId="aa">
    <w:name w:val="Normal (Web)"/>
    <w:basedOn w:val="a"/>
    <w:semiHidden/>
    <w:rsid w:val="00562B0E"/>
    <w:pPr>
      <w:spacing w:before="48" w:after="48"/>
      <w:ind w:firstLine="400"/>
      <w:jc w:val="both"/>
    </w:pPr>
    <w:rPr>
      <w:rFonts w:ascii="Times New Roman" w:hAnsi="Times New Roman"/>
      <w:sz w:val="24"/>
      <w:szCs w:val="24"/>
      <w:lang w:val="ru-RU"/>
    </w:rPr>
  </w:style>
  <w:style w:type="paragraph" w:customStyle="1" w:styleId="ab">
    <w:name w:val="Нормальний текст"/>
    <w:basedOn w:val="a"/>
    <w:rsid w:val="00562B0E"/>
    <w:pPr>
      <w:spacing w:before="120"/>
      <w:ind w:firstLine="567"/>
    </w:pPr>
  </w:style>
  <w:style w:type="character" w:styleId="ac">
    <w:name w:val="Emphasis"/>
    <w:qFormat/>
    <w:rsid w:val="00F55CBD"/>
    <w:rPr>
      <w:i/>
      <w:iCs/>
    </w:rPr>
  </w:style>
  <w:style w:type="character" w:customStyle="1" w:styleId="apple-converted-space">
    <w:name w:val="apple-converted-space"/>
    <w:basedOn w:val="a0"/>
    <w:rsid w:val="00F55CBD"/>
  </w:style>
  <w:style w:type="paragraph" w:customStyle="1" w:styleId="ad">
    <w:name w:val="Знак Знак Знак"/>
    <w:basedOn w:val="a"/>
    <w:rsid w:val="00F55CBD"/>
    <w:rPr>
      <w:rFonts w:ascii="Verdana" w:hAnsi="Verdana" w:cs="Verdana"/>
      <w:sz w:val="20"/>
      <w:lang w:val="en-US" w:eastAsia="en-US" w:bidi="gu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Microsoft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Protocol</dc:creator>
  <cp:lastModifiedBy>Пользователь</cp:lastModifiedBy>
  <cp:revision>2</cp:revision>
  <cp:lastPrinted>2025-10-21T16:24:00Z</cp:lastPrinted>
  <dcterms:created xsi:type="dcterms:W3CDTF">2025-11-03T09:15:00Z</dcterms:created>
  <dcterms:modified xsi:type="dcterms:W3CDTF">2025-11-03T09:15:00Z</dcterms:modified>
</cp:coreProperties>
</file>